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68" w:rsidRPr="00076EA8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 w:rsidR="0007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2E1968" w:rsidRPr="00076EA8" w:rsidRDefault="002E1968" w:rsidP="002E19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076EA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(наименование органа, Ф.И.О руководителя)                   </w:t>
      </w:r>
    </w:p>
    <w:p w:rsidR="002E1968" w:rsidRPr="00076EA8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 w:rsidR="0007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2E1968" w:rsidRPr="00076EA8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 w:rsidR="0007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07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2E1968" w:rsidRPr="00076EA8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________________________________________</w:t>
      </w:r>
    </w:p>
    <w:p w:rsidR="002E1968" w:rsidRPr="00076EA8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 w:rsidR="0007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2E1968" w:rsidRPr="00076EA8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Тел.________________________________________</w:t>
      </w:r>
    </w:p>
    <w:p w:rsidR="002E1968" w:rsidRPr="00076EA8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076E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07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76E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07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</w:t>
      </w:r>
      <w:r w:rsidRPr="00076EA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</w:t>
      </w:r>
    </w:p>
    <w:p w:rsidR="002E1968" w:rsidRPr="00076EA8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1968" w:rsidRPr="00076EA8" w:rsidRDefault="002E1968" w:rsidP="002E19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76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2E1968" w:rsidRPr="00076EA8" w:rsidRDefault="002E1968" w:rsidP="002E19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1968" w:rsidRPr="00076EA8" w:rsidRDefault="002E1968" w:rsidP="002E1968">
      <w:pPr>
        <w:pStyle w:val="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о совершении административного правонарушения по статье 7.22 КоАП «Нарушение правил содержания и ремонта жилых домов»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По адресу</w:t>
      </w:r>
      <w:r w:rsidRPr="00076EA8">
        <w:rPr>
          <w:rStyle w:val="apple-converted-space"/>
          <w:color w:val="000000"/>
          <w:sz w:val="28"/>
          <w:szCs w:val="28"/>
        </w:rPr>
        <w:t> </w:t>
      </w:r>
      <w:r w:rsidRPr="00076EA8">
        <w:rPr>
          <w:b/>
          <w:bCs/>
          <w:color w:val="000000"/>
          <w:sz w:val="28"/>
          <w:szCs w:val="28"/>
        </w:rPr>
        <w:t>312345, д. Пукино, Невельский р-н., Псковская обл., ленина, 679, 809</w:t>
      </w:r>
      <w:r w:rsidRPr="00076EA8">
        <w:rPr>
          <w:rStyle w:val="apple-converted-space"/>
          <w:color w:val="000000"/>
          <w:sz w:val="28"/>
          <w:szCs w:val="28"/>
        </w:rPr>
        <w:t> </w:t>
      </w:r>
      <w:r w:rsidRPr="00076EA8">
        <w:rPr>
          <w:color w:val="000000"/>
          <w:sz w:val="28"/>
          <w:szCs w:val="28"/>
        </w:rPr>
        <w:t>управляющая организация нарушает нормы Жилищного кодекса РФ и Правила и нормы технической эксплуатации фонда, а именно в подъезде:</w:t>
      </w:r>
      <w:r w:rsidRPr="00076EA8">
        <w:rPr>
          <w:rStyle w:val="apple-converted-space"/>
          <w:color w:val="000000"/>
          <w:sz w:val="28"/>
          <w:szCs w:val="28"/>
        </w:rPr>
        <w:t> </w:t>
      </w:r>
      <w:r w:rsidRPr="00076EA8">
        <w:rPr>
          <w:b/>
          <w:bCs/>
          <w:color w:val="000000"/>
          <w:sz w:val="28"/>
          <w:szCs w:val="28"/>
        </w:rPr>
        <w:t>засор мусоропровода</w:t>
      </w:r>
      <w:r w:rsidRPr="00076EA8">
        <w:rPr>
          <w:color w:val="000000"/>
          <w:sz w:val="28"/>
          <w:szCs w:val="28"/>
        </w:rPr>
        <w:t>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В соответствии с Правилами и нормами технической эксплуатации жилищного фонда, утвержденными Постановлением Госстроя Российской Федерации № 170, управляющая организация должна произвести устранение засоров и неисправностей мусоропроводов в течение суток. пользования Как указано в пункте 5.9.10 Правил и норм технической эксплуатации жилищного фонда, (утвержденных постановлением Госстроя РФ от 27 сентября 2003 г. N 170), персонал, обслуживающий мусоропроводы, должен обеспечивать: а) уборку, мойку и дезинфекцию загрузочных клапанов; б) очистку, промывку и дезинфекцию внутренней поверхности стволов мусоропроводов; в) своевременную замену заполненных контейнеров под стволами мусоропроводов на порожние; г) вывоз контейнеров с отходами с места перегрузки в мусоровоз; д) очистку и мойку мусоросборных камер и нижнего конца ствола мусоропровода с шибером;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lastRenderedPageBreak/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 обязательными для исполнения управляющими организациями.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эпидемиологическом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Таким образом, управляющая организация обязана содержать общее имущество собственников в надлежащем состоянии и обладает необходимыми для этого средствами и ресурсами.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Нормативно-правовыми актами российского законодательства в сфере жилищно— коммунального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 xml:space="preserve">Поскольку перечень работ, относящихся к содержанию и текущему ремонту общего имущества законодательством четко не разграничен, считаю необходимым </w:t>
      </w:r>
      <w:r w:rsidRPr="00076EA8">
        <w:rPr>
          <w:color w:val="000000"/>
          <w:sz w:val="28"/>
          <w:szCs w:val="28"/>
        </w:rPr>
        <w:lastRenderedPageBreak/>
        <w:t>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</w:t>
      </w:r>
      <w:r w:rsidRPr="00076EA8">
        <w:rPr>
          <w:color w:val="000000"/>
          <w:sz w:val="28"/>
          <w:szCs w:val="28"/>
        </w:rPr>
        <w:lastRenderedPageBreak/>
        <w:t>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КоАП РФ.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EA8">
        <w:rPr>
          <w:color w:val="000000"/>
          <w:sz w:val="28"/>
          <w:szCs w:val="28"/>
        </w:rPr>
        <w:t>— организовать выездную проверку изложенных фактов;</w:t>
      </w:r>
      <w:r w:rsidRPr="00076EA8">
        <w:rPr>
          <w:rStyle w:val="apple-converted-space"/>
          <w:color w:val="000000"/>
          <w:sz w:val="28"/>
          <w:szCs w:val="28"/>
        </w:rPr>
        <w:t> </w:t>
      </w:r>
      <w:r w:rsidRPr="00076EA8">
        <w:rPr>
          <w:color w:val="000000"/>
          <w:sz w:val="28"/>
          <w:szCs w:val="28"/>
        </w:rPr>
        <w:br/>
        <w:t>— выдать предписание о выполнении необходимых мероприятий и работ, установить сроки их исполнения;</w:t>
      </w:r>
      <w:r w:rsidRPr="00076EA8">
        <w:rPr>
          <w:rStyle w:val="apple-converted-space"/>
          <w:color w:val="000000"/>
          <w:sz w:val="28"/>
          <w:szCs w:val="28"/>
        </w:rPr>
        <w:t> </w:t>
      </w:r>
      <w:r w:rsidRPr="00076EA8">
        <w:rPr>
          <w:color w:val="000000"/>
          <w:sz w:val="28"/>
          <w:szCs w:val="28"/>
        </w:rPr>
        <w:br/>
        <w:t>— возбудить административное производство по статье 7.22 КоАП РФ, установить виновных лиц и привлечь их административной ответственности.</w:t>
      </w:r>
      <w:r w:rsidRPr="00076EA8">
        <w:rPr>
          <w:rStyle w:val="apple-converted-space"/>
          <w:color w:val="000000"/>
          <w:sz w:val="28"/>
          <w:szCs w:val="28"/>
        </w:rPr>
        <w:t> </w:t>
      </w:r>
    </w:p>
    <w:p w:rsidR="002E1968" w:rsidRPr="00076EA8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E1968" w:rsidRPr="00076EA8" w:rsidRDefault="002E1968" w:rsidP="002E1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1968" w:rsidRPr="00076EA8" w:rsidRDefault="002E1968" w:rsidP="002E1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1968" w:rsidRPr="00076EA8" w:rsidRDefault="002E1968" w:rsidP="002E19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2E1968" w:rsidRPr="00076EA8" w:rsidTr="000149F3">
        <w:trPr>
          <w:trHeight w:val="254"/>
        </w:trPr>
        <w:tc>
          <w:tcPr>
            <w:tcW w:w="3452" w:type="dxa"/>
            <w:shd w:val="clear" w:color="auto" w:fill="auto"/>
          </w:tcPr>
          <w:p w:rsidR="002E1968" w:rsidRPr="00076EA8" w:rsidRDefault="002E1968" w:rsidP="00014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EA8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2E1968" w:rsidRPr="00076EA8" w:rsidRDefault="002E1968" w:rsidP="00014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EA8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2E1968" w:rsidRPr="00076EA8" w:rsidRDefault="002E1968" w:rsidP="00014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EA8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2E1968" w:rsidRPr="00076EA8" w:rsidTr="000149F3">
        <w:trPr>
          <w:trHeight w:val="254"/>
        </w:trPr>
        <w:tc>
          <w:tcPr>
            <w:tcW w:w="3452" w:type="dxa"/>
            <w:shd w:val="clear" w:color="auto" w:fill="auto"/>
          </w:tcPr>
          <w:p w:rsidR="002E1968" w:rsidRPr="00076EA8" w:rsidRDefault="002E1968" w:rsidP="00014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76EA8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076EA8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дата</w:t>
            </w:r>
            <w:r w:rsidRPr="00076EA8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2E1968" w:rsidRPr="00076EA8" w:rsidRDefault="002E1968" w:rsidP="00014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76EA8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2E1968" w:rsidRPr="00076EA8" w:rsidRDefault="002E1968" w:rsidP="00014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76EA8">
              <w:rPr>
                <w:rFonts w:ascii="Times New Roman" w:hAnsi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2E1968" w:rsidRPr="00076EA8" w:rsidRDefault="002E1968" w:rsidP="002E196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1968" w:rsidRPr="00076EA8" w:rsidRDefault="002E1968" w:rsidP="002E196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1968" w:rsidRDefault="002E1968" w:rsidP="002E1968">
      <w:pPr>
        <w:spacing w:after="0" w:line="240" w:lineRule="auto"/>
        <w:rPr>
          <w:rFonts w:ascii="Times New Roman" w:hAnsi="Times New Roman"/>
          <w:lang w:val="en-US"/>
        </w:rPr>
      </w:pPr>
    </w:p>
    <w:p w:rsidR="002E1968" w:rsidRDefault="002E1968" w:rsidP="002E1968">
      <w:pPr>
        <w:spacing w:after="0" w:line="240" w:lineRule="auto"/>
        <w:rPr>
          <w:rFonts w:ascii="Times New Roman" w:hAnsi="Times New Roman"/>
          <w:lang w:val="en-US"/>
        </w:rPr>
      </w:pPr>
    </w:p>
    <w:p w:rsidR="002E1968" w:rsidRDefault="002E1968" w:rsidP="002E1968">
      <w:pPr>
        <w:spacing w:after="0" w:line="240" w:lineRule="auto"/>
        <w:rPr>
          <w:rFonts w:ascii="Times New Roman" w:hAnsi="Times New Roman"/>
          <w:lang w:val="en-US"/>
        </w:rPr>
      </w:pPr>
    </w:p>
    <w:p w:rsidR="002E1968" w:rsidRPr="008D1933" w:rsidRDefault="002E1968" w:rsidP="002E19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:rsidR="00E41189" w:rsidRDefault="00E41189"/>
    <w:sectPr w:rsidR="00E41189" w:rsidSect="0005599E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C6" w:rsidRDefault="002B42C6" w:rsidP="00076EA8">
      <w:pPr>
        <w:spacing w:after="0" w:line="240" w:lineRule="auto"/>
      </w:pPr>
      <w:r>
        <w:separator/>
      </w:r>
    </w:p>
  </w:endnote>
  <w:endnote w:type="continuationSeparator" w:id="1">
    <w:p w:rsidR="002B42C6" w:rsidRDefault="002B42C6" w:rsidP="0007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C6" w:rsidRDefault="002B42C6" w:rsidP="00076EA8">
      <w:pPr>
        <w:spacing w:after="0" w:line="240" w:lineRule="auto"/>
      </w:pPr>
      <w:r>
        <w:separator/>
      </w:r>
    </w:p>
  </w:footnote>
  <w:footnote w:type="continuationSeparator" w:id="1">
    <w:p w:rsidR="002B42C6" w:rsidRDefault="002B42C6" w:rsidP="0007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A8" w:rsidRDefault="00076EA8">
    <w:pPr>
      <w:pStyle w:val="a4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3073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E1968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162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EA8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2C6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968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A1B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68"/>
    <w:pPr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E1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968"/>
  </w:style>
  <w:style w:type="paragraph" w:styleId="a4">
    <w:name w:val="header"/>
    <w:basedOn w:val="a"/>
    <w:link w:val="a5"/>
    <w:uiPriority w:val="99"/>
    <w:semiHidden/>
    <w:unhideWhenUsed/>
    <w:rsid w:val="0007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6EA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7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E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8430</Characters>
  <Application>Microsoft Office Word</Application>
  <DocSecurity>0</DocSecurity>
  <Lines>70</Lines>
  <Paragraphs>19</Paragraphs>
  <ScaleCrop>false</ScaleCrop>
  <Company>Krokoz™ Inc.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</cp:lastModifiedBy>
  <cp:revision>2</cp:revision>
  <dcterms:created xsi:type="dcterms:W3CDTF">2017-05-07T13:33:00Z</dcterms:created>
  <dcterms:modified xsi:type="dcterms:W3CDTF">2018-07-20T09:22:00Z</dcterms:modified>
</cp:coreProperties>
</file>