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0E7D35" w:rsidRDefault="009D7855" w:rsidP="000E7D35">
      <w:pPr>
        <w:rPr>
          <w:sz w:val="28"/>
          <w:szCs w:val="28"/>
        </w:rPr>
      </w:pPr>
    </w:p>
    <w:p w:rsidR="000E7D35" w:rsidRPr="000E7D35" w:rsidRDefault="000E7D35" w:rsidP="000E7D35">
      <w:pPr>
        <w:rPr>
          <w:sz w:val="28"/>
          <w:szCs w:val="28"/>
        </w:rPr>
      </w:pPr>
    </w:p>
    <w:p w:rsidR="000E7D35" w:rsidRDefault="000E7D35" w:rsidP="000E7D35">
      <w:pPr>
        <w:rPr>
          <w:sz w:val="28"/>
          <w:szCs w:val="28"/>
        </w:rPr>
      </w:pPr>
    </w:p>
    <w:p w:rsidR="000E7D35" w:rsidRPr="000E7D35" w:rsidRDefault="000E7D35" w:rsidP="000E7D35">
      <w:pPr>
        <w:jc w:val="right"/>
        <w:rPr>
          <w:sz w:val="28"/>
          <w:szCs w:val="28"/>
        </w:rPr>
      </w:pPr>
      <w:r w:rsidRPr="000E7D35">
        <w:rPr>
          <w:sz w:val="28"/>
          <w:szCs w:val="28"/>
        </w:rPr>
        <w:t>В Куйбышевский районный суд г. Омска</w:t>
      </w:r>
    </w:p>
    <w:p w:rsidR="000E7D35" w:rsidRPr="000E7D35" w:rsidRDefault="000E7D35" w:rsidP="000E7D35">
      <w:pPr>
        <w:jc w:val="right"/>
        <w:rPr>
          <w:sz w:val="28"/>
          <w:szCs w:val="28"/>
        </w:rPr>
      </w:pPr>
      <w:r w:rsidRPr="000E7D35">
        <w:rPr>
          <w:sz w:val="28"/>
          <w:szCs w:val="28"/>
        </w:rPr>
        <w:t>Истец: Б., проживающий:</w:t>
      </w:r>
      <w:r w:rsidRPr="000E7D35">
        <w:rPr>
          <w:sz w:val="28"/>
          <w:szCs w:val="28"/>
        </w:rPr>
        <w:br/>
        <w:t xml:space="preserve">Омская область, </w:t>
      </w:r>
      <w:proofErr w:type="gramStart"/>
      <w:r w:rsidRPr="000E7D35">
        <w:rPr>
          <w:sz w:val="28"/>
          <w:szCs w:val="28"/>
        </w:rPr>
        <w:t>г</w:t>
      </w:r>
      <w:proofErr w:type="gramEnd"/>
      <w:r w:rsidRPr="000E7D35">
        <w:rPr>
          <w:sz w:val="28"/>
          <w:szCs w:val="28"/>
        </w:rPr>
        <w:t>. ..., ...</w:t>
      </w:r>
    </w:p>
    <w:p w:rsidR="000E7D35" w:rsidRPr="000E7D35" w:rsidRDefault="000E7D35" w:rsidP="000E7D35">
      <w:pPr>
        <w:jc w:val="right"/>
        <w:rPr>
          <w:sz w:val="28"/>
          <w:szCs w:val="28"/>
        </w:rPr>
      </w:pPr>
      <w:r w:rsidRPr="000E7D35">
        <w:rPr>
          <w:sz w:val="28"/>
          <w:szCs w:val="28"/>
        </w:rPr>
        <w:t>Ответчик: И.,</w:t>
      </w:r>
      <w:r w:rsidRPr="000E7D35">
        <w:rPr>
          <w:sz w:val="28"/>
          <w:szCs w:val="28"/>
        </w:rPr>
        <w:br/>
        <w:t>проживающий: г. Омск,</w:t>
      </w:r>
      <w:r w:rsidRPr="000E7D35">
        <w:rPr>
          <w:sz w:val="28"/>
          <w:szCs w:val="28"/>
        </w:rPr>
        <w:br/>
        <w:t>ул. Лермонтова/Куйбышева, д</w:t>
      </w:r>
      <w:proofErr w:type="gramStart"/>
      <w:r w:rsidRPr="000E7D35">
        <w:rPr>
          <w:sz w:val="28"/>
          <w:szCs w:val="28"/>
        </w:rPr>
        <w:t xml:space="preserve">. ..., </w:t>
      </w:r>
      <w:proofErr w:type="gramEnd"/>
      <w:r w:rsidRPr="000E7D35">
        <w:rPr>
          <w:sz w:val="28"/>
          <w:szCs w:val="28"/>
        </w:rPr>
        <w:t>кв. ...</w:t>
      </w:r>
    </w:p>
    <w:p w:rsidR="000E7D35" w:rsidRPr="000E7D35" w:rsidRDefault="000E7D35" w:rsidP="000E7D35">
      <w:pPr>
        <w:jc w:val="right"/>
        <w:rPr>
          <w:sz w:val="28"/>
          <w:szCs w:val="28"/>
        </w:rPr>
      </w:pPr>
      <w:r w:rsidRPr="000E7D35">
        <w:rPr>
          <w:sz w:val="28"/>
          <w:szCs w:val="28"/>
        </w:rPr>
        <w:t>цена иска: 82 353 рубля 91 копейки</w:t>
      </w:r>
    </w:p>
    <w:p w:rsidR="000E7D35" w:rsidRPr="000E7D35" w:rsidRDefault="000E7D35" w:rsidP="000E7D35">
      <w:pPr>
        <w:jc w:val="center"/>
        <w:rPr>
          <w:sz w:val="28"/>
          <w:szCs w:val="28"/>
        </w:rPr>
      </w:pPr>
      <w:r w:rsidRPr="000E7D35">
        <w:rPr>
          <w:sz w:val="28"/>
          <w:szCs w:val="28"/>
        </w:rPr>
        <w:t>Исковое заявление</w:t>
      </w:r>
      <w:r w:rsidRPr="000E7D35">
        <w:rPr>
          <w:sz w:val="28"/>
          <w:szCs w:val="28"/>
        </w:rPr>
        <w:br/>
        <w:t>о взыскании долга по расписке, процентов на сумму займа,</w:t>
      </w:r>
      <w:r w:rsidRPr="000E7D35">
        <w:rPr>
          <w:sz w:val="28"/>
          <w:szCs w:val="28"/>
        </w:rPr>
        <w:br/>
        <w:t>процентов за незаконное пользование денежными средствами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25 сентября 2009г. Б. (истец) передал И. (ответчику) денежные средства в размере 69 300 рублей, в подтверждении чего Б. была выдана расписка получателя займа.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Из расписки следует, что И. обязуется вернуть сумму долга 20 октября 2009 года.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Однако</w:t>
      </w:r>
      <w:proofErr w:type="gramStart"/>
      <w:r w:rsidRPr="000E7D35">
        <w:rPr>
          <w:sz w:val="28"/>
          <w:szCs w:val="28"/>
        </w:rPr>
        <w:t>,</w:t>
      </w:r>
      <w:proofErr w:type="gramEnd"/>
      <w:r w:rsidRPr="000E7D35">
        <w:rPr>
          <w:sz w:val="28"/>
          <w:szCs w:val="28"/>
        </w:rPr>
        <w:t xml:space="preserve"> ответчик свое обязательство не исполнил, денежные средства в размере 69300 рублей не вернул.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Согласно ч. 2 статьи 808 ГК РФ,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Согласно статье 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0E7D35" w:rsidRPr="000E7D35" w:rsidRDefault="000E7D35" w:rsidP="000E7D35">
      <w:pPr>
        <w:rPr>
          <w:sz w:val="28"/>
          <w:szCs w:val="28"/>
        </w:rPr>
      </w:pPr>
      <w:proofErr w:type="gramStart"/>
      <w:r w:rsidRPr="000E7D35">
        <w:rPr>
          <w:sz w:val="28"/>
          <w:szCs w:val="28"/>
        </w:rPr>
        <w:t>Согласно 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 статьи 395настоящего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</w:t>
      </w:r>
      <w:proofErr w:type="gramEnd"/>
      <w:r w:rsidRPr="000E7D35">
        <w:rPr>
          <w:sz w:val="28"/>
          <w:szCs w:val="28"/>
        </w:rPr>
        <w:t xml:space="preserve"> Кодекса.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Как указано в п. 15 Постановления Пленума ВС РФ и ВАС РФ от 8 октября 1998 года, "при рассмотрении споров, связанных с исполнением договоров займа, а также с исполнением заемщиком обязанностей по возврату банковского кредита, следует учитывать, что проценты, уплачиваемые заемщиком на сумму займа в размере и в порядке, определенных пунктом 1 статьи 809 Кодекса, являются платой за пользование денежными средствами и подлежат уплате должником по правилам об основном денежном долге".</w:t>
      </w:r>
    </w:p>
    <w:p w:rsidR="000E7D35" w:rsidRPr="000E7D35" w:rsidRDefault="000E7D35" w:rsidP="000E7D35">
      <w:pPr>
        <w:rPr>
          <w:sz w:val="28"/>
          <w:szCs w:val="28"/>
        </w:rPr>
      </w:pPr>
      <w:proofErr w:type="gramStart"/>
      <w:r w:rsidRPr="000E7D35">
        <w:rPr>
          <w:sz w:val="28"/>
          <w:szCs w:val="28"/>
        </w:rPr>
        <w:t xml:space="preserve">В соответствии с пунктом 1 статьи 811 Кодекса в случаях, когда заемщик не возвращает в срок сумму займа, на эту сумму подлежат уплате проценты в порядке и размере, предусмотренных пунктом 1 статьи 395 Кодекса, со дня, когда она </w:t>
      </w:r>
      <w:r w:rsidRPr="000E7D35">
        <w:rPr>
          <w:sz w:val="28"/>
          <w:szCs w:val="28"/>
        </w:rPr>
        <w:lastRenderedPageBreak/>
        <w:t>должна была быть возвращена, до дня ее возврата заимодавцу независимо от уплаты процентов, предусмотренных пунктом 1 статьи 809 Кодекса.</w:t>
      </w:r>
      <w:proofErr w:type="gramEnd"/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Проценты, предусмотренные пунктом 1 статьи 811 ГК РФ, являются мерой гражданско-правовой ответственности. Указанные проценты, взыскиваемые в связи с просрочкой возврата суммы займа, начисляются на эту сумму без учета начисленных на день возврата процентов за пользование заемными средствами, если в обязательных для сторон правилах либо в договоре нет прямой оговорки об ином порядке начисления процентов".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Согласно Указанию ЦБ РФ, от 31.05.2010г. N 2450-У «О размере ставки рефинансирования Банка России», учетная ставка банковского процента равна 7,75 процентов годовых.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Взысканию подлежит: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1. сумма долга по расписке - 69 300 рублей;</w:t>
      </w:r>
      <w:r w:rsidRPr="000E7D35">
        <w:rPr>
          <w:sz w:val="28"/>
          <w:szCs w:val="28"/>
        </w:rPr>
        <w:br/>
        <w:t>2. проценты на сумму займа (ст. 809 ГК РФ) - 6713 рублей 44 копейки;</w:t>
      </w:r>
      <w:r w:rsidRPr="000E7D35">
        <w:rPr>
          <w:sz w:val="28"/>
          <w:szCs w:val="28"/>
        </w:rPr>
        <w:br/>
        <w:t>3. проценты за незаконное пользование чужими денежными средствами (ст. 395, 811 ГК РФ) - 6340 рублей, 47 копеек.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Итого: 82 353 рубля 91 копейка (69 300 + 6713,44 + 6340,47).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 xml:space="preserve">В связи с </w:t>
      </w:r>
      <w:proofErr w:type="gramStart"/>
      <w:r w:rsidRPr="000E7D35">
        <w:rPr>
          <w:sz w:val="28"/>
          <w:szCs w:val="28"/>
        </w:rPr>
        <w:t>вышеизложенным</w:t>
      </w:r>
      <w:proofErr w:type="gramEnd"/>
      <w:r w:rsidRPr="000E7D35">
        <w:rPr>
          <w:sz w:val="28"/>
          <w:szCs w:val="28"/>
        </w:rPr>
        <w:t>, прошу суд: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1. Взыскать с ответчика И. в пользу истца - Б. 69 300 рублей долга по заемному обязательству, подтверждаемому распиской от 25 сентября 2009г.;</w:t>
      </w:r>
      <w:r w:rsidRPr="000E7D35">
        <w:rPr>
          <w:sz w:val="28"/>
          <w:szCs w:val="28"/>
        </w:rPr>
        <w:br/>
        <w:t>2. Взыскать с ответчика И. в пользу истца - Б. проценты на сумму займа, в размере 6713 рублей, 44 копейки;</w:t>
      </w:r>
      <w:r w:rsidRPr="000E7D35">
        <w:rPr>
          <w:sz w:val="28"/>
          <w:szCs w:val="28"/>
        </w:rPr>
        <w:br/>
        <w:t>3. Взыскать с ответчика И. в пользу истца - Б. проценты за незаконное пользование чужими денежными средствами в размере 6340 рублей, 47 копеек.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Всего взыскать: 82 353 рубля 91 копейки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Приложение: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1. копия расписки от 25 сентября 2009 года;</w:t>
      </w:r>
      <w:r w:rsidRPr="000E7D35">
        <w:rPr>
          <w:sz w:val="28"/>
          <w:szCs w:val="28"/>
        </w:rPr>
        <w:br/>
        <w:t>2. расчет взыскиваемой суммы;</w:t>
      </w:r>
      <w:r w:rsidRPr="000E7D35">
        <w:rPr>
          <w:sz w:val="28"/>
          <w:szCs w:val="28"/>
        </w:rPr>
        <w:br/>
        <w:t>3. квитанция об уплате госпошлины в суд;</w:t>
      </w:r>
      <w:r w:rsidRPr="000E7D35">
        <w:rPr>
          <w:sz w:val="28"/>
          <w:szCs w:val="28"/>
        </w:rPr>
        <w:br/>
        <w:t>4. копия искового заявления для ответчика;</w:t>
      </w:r>
      <w:r w:rsidRPr="000E7D35">
        <w:rPr>
          <w:sz w:val="28"/>
          <w:szCs w:val="28"/>
        </w:rPr>
        <w:br/>
        <w:t>5. копия доверенности представителя;</w:t>
      </w:r>
      <w:r w:rsidRPr="000E7D35">
        <w:rPr>
          <w:sz w:val="28"/>
          <w:szCs w:val="28"/>
        </w:rPr>
        <w:br/>
        <w:t>6. заявление о рассмотрении в отсутствие истца;</w:t>
      </w:r>
      <w:r w:rsidRPr="000E7D35">
        <w:rPr>
          <w:sz w:val="28"/>
          <w:szCs w:val="28"/>
        </w:rPr>
        <w:br/>
        <w:t>7. ходатайство об извещении по иному адресу.</w:t>
      </w:r>
    </w:p>
    <w:p w:rsidR="000E7D35" w:rsidRPr="000E7D35" w:rsidRDefault="000E7D35" w:rsidP="000E7D35">
      <w:pPr>
        <w:rPr>
          <w:sz w:val="28"/>
          <w:szCs w:val="28"/>
        </w:rPr>
      </w:pPr>
      <w:r w:rsidRPr="000E7D35">
        <w:rPr>
          <w:sz w:val="28"/>
          <w:szCs w:val="28"/>
        </w:rPr>
        <w:t>Подпись _________________________ /представитель А. А./</w:t>
      </w:r>
    </w:p>
    <w:p w:rsidR="000E7D35" w:rsidRPr="000E7D35" w:rsidRDefault="000E7D35" w:rsidP="000E7D35">
      <w:pPr>
        <w:rPr>
          <w:sz w:val="28"/>
          <w:szCs w:val="28"/>
        </w:rPr>
      </w:pPr>
    </w:p>
    <w:sectPr w:rsidR="000E7D35" w:rsidRPr="000E7D3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4D" w:rsidRDefault="0040004D" w:rsidP="005F2B6B">
      <w:r>
        <w:separator/>
      </w:r>
    </w:p>
  </w:endnote>
  <w:endnote w:type="continuationSeparator" w:id="0">
    <w:p w:rsidR="0040004D" w:rsidRDefault="0040004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4D" w:rsidRDefault="0040004D" w:rsidP="005F2B6B">
      <w:r>
        <w:separator/>
      </w:r>
    </w:p>
  </w:footnote>
  <w:footnote w:type="continuationSeparator" w:id="0">
    <w:p w:rsidR="0040004D" w:rsidRDefault="0040004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0E7D35"/>
    <w:rsid w:val="0011609F"/>
    <w:rsid w:val="001C0A7D"/>
    <w:rsid w:val="00201062"/>
    <w:rsid w:val="0025169F"/>
    <w:rsid w:val="003B5C84"/>
    <w:rsid w:val="0040004D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839A3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unhideWhenUsed/>
    <w:rsid w:val="000E7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BE7A5-3981-4294-99A5-4FE79877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2018-04-19T05:46:00Z</dcterms:created>
  <dcterms:modified xsi:type="dcterms:W3CDTF">2018-04-19T05:46:00Z</dcterms:modified>
</cp:coreProperties>
</file>